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3"/>
          <w:szCs w:val="43"/>
          <w:lang w:val="en-US" w:eastAsia="zh-CN" w:bidi="ar"/>
        </w:rPr>
        <w:t>槐禧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kern w:val="0"/>
          <w:sz w:val="43"/>
          <w:szCs w:val="43"/>
          <w:lang w:val="en-US" w:eastAsia="zh-CN" w:bidi="ar"/>
        </w:rPr>
        <w:t>公租房项目房源情况简介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一、基本信息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1、楼盘类型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公共租赁住房 ；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2、房源位置：丰台区范家庄中街8号院；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租金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标准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：53元/平方米·月（不分楼层、朝向）；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、供暖方式：小区集中供暖，30元/建筑平方米·供暖季；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、能源费（供暖费、水费、电费、燃气费、电话费、上网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费、有线电视初装费及收视费等费用）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需自行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缴纳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437515</wp:posOffset>
            </wp:positionV>
            <wp:extent cx="5266690" cy="2414270"/>
            <wp:effectExtent l="0" t="0" r="10160" b="5080"/>
            <wp:wrapSquare wrapText="bothSides"/>
            <wp:docPr id="1" name="图片 1" descr="24号楼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4号楼平面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二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、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平面图及户型图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2895600</wp:posOffset>
            </wp:positionV>
            <wp:extent cx="5265420" cy="2414270"/>
            <wp:effectExtent l="0" t="0" r="11430" b="5080"/>
            <wp:wrapSquare wrapText="bothSides"/>
            <wp:docPr id="2" name="图片 2" descr="25号楼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5号楼平面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73660</wp:posOffset>
            </wp:positionH>
            <wp:positionV relativeFrom="paragraph">
              <wp:posOffset>3843655</wp:posOffset>
            </wp:positionV>
            <wp:extent cx="5269230" cy="3186430"/>
            <wp:effectExtent l="0" t="0" r="0" b="0"/>
            <wp:wrapSquare wrapText="bothSides"/>
            <wp:docPr id="4" name="图片 4" descr="户型图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户型图B"/>
                    <pic:cNvPicPr>
                      <a:picLocks noChangeAspect="1"/>
                    </pic:cNvPicPr>
                  </pic:nvPicPr>
                  <pic:blipFill>
                    <a:blip r:embed="rId6"/>
                    <a:srcRect b="1382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212725</wp:posOffset>
            </wp:positionV>
            <wp:extent cx="5267325" cy="2810510"/>
            <wp:effectExtent l="0" t="0" r="0" b="0"/>
            <wp:wrapSquare wrapText="bothSides"/>
            <wp:docPr id="3" name="图片 3" descr="户型图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户型图A"/>
                    <pic:cNvPicPr>
                      <a:picLocks noChangeAspect="1"/>
                    </pic:cNvPicPr>
                  </pic:nvPicPr>
                  <pic:blipFill>
                    <a:blip r:embed="rId7"/>
                    <a:srcRect b="160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1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户型图（A）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户型图（B）</w:t>
      </w:r>
    </w:p>
    <w:p>
      <w:pPr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（户型仅供参考，实际户型以选房现场及签约为准）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kNTY4OGQzZjk5M2I5NWU3MzQxMzU4N2E1ZWRhZWEifQ=="/>
  </w:docVars>
  <w:rsids>
    <w:rsidRoot w:val="45421F66"/>
    <w:rsid w:val="14A145F1"/>
    <w:rsid w:val="1FFD16D7"/>
    <w:rsid w:val="39A35EDB"/>
    <w:rsid w:val="3FEC65D5"/>
    <w:rsid w:val="45421F66"/>
    <w:rsid w:val="45585FD3"/>
    <w:rsid w:val="7166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164</Characters>
  <Lines>0</Lines>
  <Paragraphs>0</Paragraphs>
  <TotalTime>0</TotalTime>
  <ScaleCrop>false</ScaleCrop>
  <LinksUpToDate>false</LinksUpToDate>
  <CharactersWithSpaces>167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2024-06-18T09:49:00Z</dcterms:created>
  <dc:creator>gg</dc:creator>
  <cp:lastModifiedBy>演示人</cp:lastModifiedBy>
  <dcterms:modified xsi:type="dcterms:W3CDTF">2025-05-20T06:03:35Z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C175E591B41A4FF1B27443BE282D919E_13</vt:lpwstr>
  </property>
  <property fmtid="{D5CDD505-2E9C-101B-9397-08002B2CF9AE}" pid="4" name="KSOTemplateDocerSaveRecord">
    <vt:lpwstr>eyJoZGlkIjoiOTBkNTY4OGQzZjk5M2I5NWU3MzQxMzU4N2E1ZWRhZWEiLCJ1c2VySWQiOiI2OTIyMDk2NDAifQ==</vt:lpwstr>
  </property>
</Properties>
</file>