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仿宋_GB2312"/>
          <w:sz w:val="52"/>
          <w:szCs w:val="52"/>
        </w:rPr>
      </w:pPr>
      <w:r>
        <w:rPr>
          <w:rFonts w:hint="eastAsia" w:ascii="宋体" w:hAnsi="宋体"/>
          <w:b/>
          <w:sz w:val="4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sz w:val="44"/>
          <w:szCs w:val="28"/>
        </w:rPr>
        <w:t>户型仅供参考，实际户型</w:t>
      </w:r>
      <w:r>
        <w:rPr>
          <w:rFonts w:hint="eastAsia" w:ascii="宋体" w:hAnsi="宋体"/>
          <w:b/>
          <w:sz w:val="44"/>
          <w:szCs w:val="28"/>
          <w:lang w:eastAsia="zh-CN"/>
        </w:rPr>
        <w:t>以</w:t>
      </w:r>
      <w:r>
        <w:rPr>
          <w:rFonts w:hint="eastAsia" w:ascii="宋体" w:hAnsi="宋体" w:eastAsia="宋体"/>
          <w:b/>
          <w:sz w:val="44"/>
          <w:szCs w:val="28"/>
        </w:rPr>
        <w:t>选房现场及签约为准</w:t>
      </w:r>
      <w:r>
        <w:rPr>
          <w:rFonts w:hint="eastAsia" w:ascii="宋体" w:hAnsi="宋体"/>
          <w:b/>
          <w:sz w:val="44"/>
          <w:szCs w:val="28"/>
          <w:lang w:eastAsia="zh-CN"/>
        </w:rPr>
        <w:t>）</w:t>
      </w:r>
      <w:r>
        <w:rPr>
          <w:rFonts w:hint="eastAsia" w:asciiTheme="minorEastAsia" w:hAnsiTheme="minorEastAsia"/>
          <w:b/>
          <w:bCs/>
          <w:sz w:val="52"/>
          <w:szCs w:val="5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4766945</wp:posOffset>
            </wp:positionH>
            <wp:positionV relativeFrom="paragraph">
              <wp:posOffset>-15240</wp:posOffset>
            </wp:positionV>
            <wp:extent cx="4027805" cy="4895850"/>
            <wp:effectExtent l="0" t="0" r="10795" b="0"/>
            <wp:wrapTight wrapText="bothSides">
              <wp:wrapPolygon>
                <wp:start x="0" y="0"/>
                <wp:lineTo x="0" y="21516"/>
                <wp:lineTo x="21454" y="21516"/>
                <wp:lineTo x="21454" y="0"/>
                <wp:lineTo x="0" y="0"/>
              </wp:wrapPolygon>
            </wp:wrapTight>
            <wp:docPr id="1" name="图片 1" descr="A1户型图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户型图"/>
                    <pic:cNvPicPr>
                      <a:picLocks noChangeAspect="true"/>
                    </pic:cNvPicPr>
                  </pic:nvPicPr>
                  <pic:blipFill>
                    <a:blip r:embed="rId4"/>
                    <a:srcRect t="10519" r="10860" b="4101"/>
                    <a:stretch>
                      <a:fillRect/>
                    </a:stretch>
                  </pic:blipFill>
                  <pic:spPr>
                    <a:xfrm>
                      <a:off x="0" y="0"/>
                      <a:ext cx="402780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燕保·郭公庄家园（北区）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小套型</w:t>
      </w:r>
      <w:bookmarkStart w:id="0" w:name="_GoBack"/>
      <w:bookmarkEnd w:id="0"/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户型编号: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A1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居室:零居室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朝向:东、南、西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建筑面积:约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38.31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—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40.87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平方米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</w:p>
    <w:p>
      <w:pPr>
        <w:jc w:val="both"/>
        <w:rPr>
          <w:rFonts w:hint="eastAsia" w:ascii="方正小标宋简体" w:hAnsi="宋体" w:eastAsia="方正小标宋简体" w:cs="仿宋_GB2312"/>
          <w:sz w:val="84"/>
          <w:szCs w:val="84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5485765</wp:posOffset>
            </wp:positionH>
            <wp:positionV relativeFrom="paragraph">
              <wp:posOffset>20955</wp:posOffset>
            </wp:positionV>
            <wp:extent cx="3090545" cy="5144135"/>
            <wp:effectExtent l="0" t="0" r="14605" b="18415"/>
            <wp:wrapTight wrapText="bothSides">
              <wp:wrapPolygon>
                <wp:start x="0" y="0"/>
                <wp:lineTo x="0" y="21517"/>
                <wp:lineTo x="21436" y="21517"/>
                <wp:lineTo x="21436" y="0"/>
                <wp:lineTo x="0" y="0"/>
              </wp:wrapPolygon>
            </wp:wrapTight>
            <wp:docPr id="2" name="图片 2" descr="B1户型图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1户型图"/>
                    <pic:cNvPicPr>
                      <a:picLocks noChangeAspect="true"/>
                    </pic:cNvPicPr>
                  </pic:nvPicPr>
                  <pic:blipFill>
                    <a:blip r:embed="rId5"/>
                    <a:srcRect t="3556" b="2311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5144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燕保·郭公庄家园（北区）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大套型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户型编号: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B1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居室:二居室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朝向:东西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+南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、南北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+东、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南北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+西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建筑面积:约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57.30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—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59.96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840" w:firstLineChars="100"/>
        <w:jc w:val="center"/>
        <w:textAlignment w:val="auto"/>
        <w:outlineLvl w:val="9"/>
        <w:rPr>
          <w:rFonts w:hint="eastAsia" w:ascii="方正小标宋简体" w:hAnsi="宋体" w:eastAsia="方正小标宋简体" w:cs="仿宋_GB2312"/>
          <w:sz w:val="84"/>
          <w:szCs w:val="8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520" w:firstLineChars="100"/>
        <w:jc w:val="center"/>
        <w:textAlignment w:val="auto"/>
        <w:outlineLvl w:val="9"/>
        <w:rPr>
          <w:rFonts w:hint="eastAsia" w:ascii="方正小标宋简体" w:hAnsi="宋体" w:eastAsia="方正小标宋简体" w:cs="仿宋_GB2312"/>
          <w:sz w:val="84"/>
          <w:szCs w:val="84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5078095</wp:posOffset>
            </wp:positionH>
            <wp:positionV relativeFrom="paragraph">
              <wp:posOffset>-43180</wp:posOffset>
            </wp:positionV>
            <wp:extent cx="3690620" cy="5255895"/>
            <wp:effectExtent l="0" t="0" r="5080" b="1905"/>
            <wp:wrapTight wrapText="bothSides">
              <wp:wrapPolygon>
                <wp:start x="0" y="0"/>
                <wp:lineTo x="0" y="21530"/>
                <wp:lineTo x="21518" y="21530"/>
                <wp:lineTo x="21518" y="0"/>
                <wp:lineTo x="0" y="0"/>
              </wp:wrapPolygon>
            </wp:wrapTight>
            <wp:docPr id="5" name="图片 5" descr="B2户型图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2户型图"/>
                    <pic:cNvPicPr>
                      <a:picLocks noChangeAspect="true"/>
                    </pic:cNvPicPr>
                  </pic:nvPicPr>
                  <pic:blipFill>
                    <a:blip r:embed="rId6"/>
                    <a:srcRect r="9145"/>
                    <a:stretch>
                      <a:fillRect/>
                    </a:stretch>
                  </pic:blipFill>
                  <pic:spPr>
                    <a:xfrm>
                      <a:off x="0" y="0"/>
                      <a:ext cx="369062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燕保·郭公庄家园（北区）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大套型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户型编号: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B2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居室:二居室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朝向:东北、东南、西北、西南、</w:t>
      </w:r>
    </w:p>
    <w:p>
      <w:pPr>
        <w:jc w:val="left"/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东西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+南</w:t>
      </w:r>
    </w:p>
    <w:p>
      <w:pPr>
        <w:jc w:val="left"/>
        <w:rPr>
          <w:rFonts w:hint="eastAsia" w:asciiTheme="minorEastAsia" w:hAnsiTheme="minorEastAsia"/>
          <w:b/>
          <w:bCs/>
          <w:sz w:val="48"/>
          <w:szCs w:val="48"/>
          <w:lang w:eastAsia="zh-CN"/>
        </w:rPr>
      </w:pP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建筑面积:约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58.42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—</w:t>
      </w:r>
      <w:r>
        <w:rPr>
          <w:rFonts w:hint="eastAsia" w:ascii="方正小标宋简体" w:hAnsi="宋体" w:eastAsia="方正小标宋简体" w:cs="仿宋_GB2312"/>
          <w:sz w:val="52"/>
          <w:szCs w:val="52"/>
          <w:lang w:val="en-US" w:eastAsia="zh-CN"/>
        </w:rPr>
        <w:t>59.46</w:t>
      </w:r>
      <w:r>
        <w:rPr>
          <w:rFonts w:hint="eastAsia" w:ascii="方正小标宋简体" w:hAnsi="宋体" w:eastAsia="方正小标宋简体" w:cs="仿宋_GB2312"/>
          <w:sz w:val="52"/>
          <w:szCs w:val="52"/>
          <w:lang w:eastAsia="zh-CN"/>
        </w:rPr>
        <w:t>平方米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B3B74"/>
    <w:rsid w:val="10864AF6"/>
    <w:rsid w:val="126E7FE0"/>
    <w:rsid w:val="30855049"/>
    <w:rsid w:val="34947A97"/>
    <w:rsid w:val="4861364A"/>
    <w:rsid w:val="4B51472D"/>
    <w:rsid w:val="72CB3B74"/>
    <w:rsid w:val="7312441F"/>
    <w:rsid w:val="763A715B"/>
    <w:rsid w:val="DA3A85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2017-11-01T20:53:00Z</dcterms:created>
  <dc:creator>HP</dc:creator>
  <cp:lastModifiedBy>uos</cp:lastModifiedBy>
  <dcterms:modified xsi:type="dcterms:W3CDTF">2025-05-20T12:13:01Z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